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C5" w:rsidRPr="008834A4" w:rsidRDefault="008834A4">
      <w:pPr>
        <w:rPr>
          <w:rFonts w:asciiTheme="minorEastAsia" w:hAnsiTheme="minorEastAsia" w:hint="eastAsia"/>
          <w:sz w:val="30"/>
          <w:szCs w:val="30"/>
        </w:rPr>
      </w:pPr>
      <w:r w:rsidRPr="008834A4">
        <w:rPr>
          <w:rFonts w:asciiTheme="minorEastAsia" w:hAnsiTheme="minorEastAsia" w:hint="eastAsia"/>
          <w:sz w:val="30"/>
          <w:szCs w:val="30"/>
        </w:rPr>
        <w:t>BIM在地下综合管廊的应用：</w:t>
      </w:r>
    </w:p>
    <w:p w:rsidR="008834A4" w:rsidRDefault="008834A4">
      <w:pPr>
        <w:rPr>
          <w:rFonts w:ascii="Helvetica" w:hAnsi="Helvetica" w:cs="Helvetica" w:hint="eastAsia"/>
          <w:color w:val="111111"/>
          <w:szCs w:val="21"/>
          <w:shd w:val="clear" w:color="auto" w:fill="FFFFFF"/>
        </w:rPr>
      </w:pPr>
      <w:r>
        <w:rPr>
          <w:rFonts w:ascii="Helvetica" w:hAnsi="Helvetica" w:cs="Helvetica"/>
          <w:color w:val="111111"/>
          <w:szCs w:val="21"/>
          <w:shd w:val="clear" w:color="auto" w:fill="FFFFFF"/>
        </w:rPr>
        <w:t>综合管廊，就是地下城市管道综合走廊，即在城市地下建造一个隧道空间，将电力、通讯、燃气、供热、给排水等各种工程管道集于一体，设有专门的检修口、吊装口和监测系统，实施统一规划、统一设计、统一建设和管理，是保障城市运行的重要基础设施和</w:t>
      </w:r>
      <w:r>
        <w:rPr>
          <w:rFonts w:ascii="Helvetica" w:hAnsi="Helvetica" w:cs="Helvetica"/>
          <w:color w:val="111111"/>
          <w:szCs w:val="21"/>
          <w:shd w:val="clear" w:color="auto" w:fill="FFFFFF"/>
        </w:rPr>
        <w:t>“</w:t>
      </w:r>
      <w:r>
        <w:rPr>
          <w:rFonts w:ascii="Helvetica" w:hAnsi="Helvetica" w:cs="Helvetica"/>
          <w:color w:val="111111"/>
          <w:szCs w:val="21"/>
          <w:shd w:val="clear" w:color="auto" w:fill="FFFFFF"/>
        </w:rPr>
        <w:t>生命线</w:t>
      </w:r>
      <w:r>
        <w:rPr>
          <w:rFonts w:ascii="Helvetica" w:hAnsi="Helvetica" w:cs="Helvetica"/>
          <w:color w:val="111111"/>
          <w:szCs w:val="21"/>
          <w:shd w:val="clear" w:color="auto" w:fill="FFFFFF"/>
        </w:rPr>
        <w:t>”</w:t>
      </w:r>
      <w:r>
        <w:rPr>
          <w:rFonts w:ascii="Helvetica" w:hAnsi="Helvetica" w:cs="Helvetica"/>
          <w:color w:val="111111"/>
          <w:szCs w:val="21"/>
          <w:shd w:val="clear" w:color="auto" w:fill="FFFFFF"/>
        </w:rPr>
        <w:t>。</w:t>
      </w:r>
      <w:r>
        <w:rPr>
          <w:rFonts w:ascii="Helvetica" w:hAnsi="Helvetica" w:cs="Helvetica"/>
          <w:color w:val="111111"/>
          <w:szCs w:val="21"/>
          <w:shd w:val="clear" w:color="auto" w:fill="FFFFFF"/>
        </w:rPr>
        <w:t>BIM</w:t>
      </w:r>
      <w:r>
        <w:rPr>
          <w:rFonts w:ascii="Helvetica" w:hAnsi="Helvetica" w:cs="Helvetica"/>
          <w:color w:val="111111"/>
          <w:szCs w:val="21"/>
          <w:shd w:val="clear" w:color="auto" w:fill="FFFFFF"/>
        </w:rPr>
        <w:t>技术恰恰可以应对如此复杂的空间关系，有效的处理管线之间</w:t>
      </w:r>
      <w:r>
        <w:rPr>
          <w:rFonts w:ascii="Helvetica" w:hAnsi="Helvetica" w:cs="Helvetica"/>
          <w:color w:val="111111"/>
          <w:szCs w:val="21"/>
          <w:shd w:val="clear" w:color="auto" w:fill="FFFFFF"/>
        </w:rPr>
        <w:t>“</w:t>
      </w:r>
      <w:r>
        <w:rPr>
          <w:rFonts w:ascii="Helvetica" w:hAnsi="Helvetica" w:cs="Helvetica"/>
          <w:color w:val="111111"/>
          <w:szCs w:val="21"/>
          <w:shd w:val="clear" w:color="auto" w:fill="FFFFFF"/>
        </w:rPr>
        <w:t>亲密</w:t>
      </w:r>
      <w:r>
        <w:rPr>
          <w:rFonts w:ascii="Helvetica" w:hAnsi="Helvetica" w:cs="Helvetica"/>
          <w:color w:val="111111"/>
          <w:szCs w:val="21"/>
          <w:shd w:val="clear" w:color="auto" w:fill="FFFFFF"/>
        </w:rPr>
        <w:t>”</w:t>
      </w:r>
      <w:r>
        <w:rPr>
          <w:rFonts w:ascii="Helvetica" w:hAnsi="Helvetica" w:cs="Helvetica"/>
          <w:color w:val="111111"/>
          <w:szCs w:val="21"/>
          <w:shd w:val="clear" w:color="auto" w:fill="FFFFFF"/>
        </w:rPr>
        <w:t>的关系</w:t>
      </w:r>
      <w:r>
        <w:rPr>
          <w:rFonts w:ascii="Helvetica" w:hAnsi="Helvetica" w:cs="Helvetica" w:hint="eastAsia"/>
          <w:color w:val="111111"/>
          <w:szCs w:val="21"/>
          <w:shd w:val="clear" w:color="auto" w:fill="FFFFFF"/>
        </w:rPr>
        <w:t>。</w:t>
      </w:r>
    </w:p>
    <w:p w:rsidR="008834A4" w:rsidRPr="008834A4" w:rsidRDefault="008834A4">
      <w:pPr>
        <w:rPr>
          <w:rFonts w:hint="eastAsia"/>
        </w:rPr>
      </w:pPr>
      <w:r>
        <w:rPr>
          <w:rFonts w:ascii="Helvetica" w:hAnsi="Helvetica" w:cs="Helvetica"/>
          <w:color w:val="111111"/>
          <w:szCs w:val="21"/>
          <w:shd w:val="clear" w:color="auto" w:fill="FFFFFF"/>
        </w:rPr>
        <w:t>一、综合管廊建设特点</w:t>
      </w:r>
      <w:r>
        <w:rPr>
          <w:rFonts w:ascii="Helvetica" w:hAnsi="Helvetica" w:cs="Helvetica"/>
          <w:color w:val="111111"/>
          <w:szCs w:val="21"/>
        </w:rPr>
        <w:br/>
      </w:r>
      <w:r>
        <w:rPr>
          <w:rFonts w:ascii="Helvetica" w:hAnsi="Helvetica" w:cs="Helvetica"/>
          <w:color w:val="111111"/>
          <w:szCs w:val="21"/>
          <w:shd w:val="clear" w:color="auto" w:fill="FFFFFF"/>
        </w:rPr>
        <w:t>1.</w:t>
      </w:r>
      <w:r>
        <w:rPr>
          <w:rFonts w:ascii="Helvetica" w:hAnsi="Helvetica" w:cs="Helvetica"/>
          <w:color w:val="111111"/>
          <w:szCs w:val="21"/>
          <w:shd w:val="clear" w:color="auto" w:fill="FFFFFF"/>
        </w:rPr>
        <w:t>管线高度集中</w:t>
      </w:r>
      <w:r>
        <w:rPr>
          <w:rFonts w:ascii="Helvetica" w:hAnsi="Helvetica" w:cs="Helvetica"/>
          <w:color w:val="111111"/>
          <w:szCs w:val="21"/>
        </w:rPr>
        <w:br/>
      </w:r>
      <w:r>
        <w:rPr>
          <w:rFonts w:ascii="Helvetica" w:hAnsi="Helvetica" w:cs="Helvetica"/>
          <w:color w:val="111111"/>
          <w:szCs w:val="21"/>
          <w:shd w:val="clear" w:color="auto" w:fill="FFFFFF"/>
        </w:rPr>
        <w:t>综合管廊工程是在城市道路下面建造一个市政共用通道，将电力、通信、供水、燃气等多种市政管线集中在一体，实现地下空间的综合利用和资源的共享。</w:t>
      </w:r>
      <w:r>
        <w:rPr>
          <w:rFonts w:ascii="Helvetica" w:hAnsi="Helvetica" w:cs="Helvetica"/>
          <w:color w:val="111111"/>
          <w:szCs w:val="21"/>
        </w:rPr>
        <w:br/>
      </w:r>
      <w:r>
        <w:rPr>
          <w:rFonts w:ascii="Helvetica" w:hAnsi="Helvetica" w:cs="Helvetica"/>
          <w:color w:val="111111"/>
          <w:szCs w:val="21"/>
          <w:shd w:val="clear" w:color="auto" w:fill="FFFFFF"/>
        </w:rPr>
        <w:t>2.</w:t>
      </w:r>
      <w:r>
        <w:rPr>
          <w:rFonts w:ascii="Helvetica" w:hAnsi="Helvetica" w:cs="Helvetica"/>
          <w:color w:val="111111"/>
          <w:szCs w:val="21"/>
          <w:shd w:val="clear" w:color="auto" w:fill="FFFFFF"/>
        </w:rPr>
        <w:t>建设</w:t>
      </w:r>
      <w:proofErr w:type="gramStart"/>
      <w:r>
        <w:rPr>
          <w:rFonts w:ascii="Helvetica" w:hAnsi="Helvetica" w:cs="Helvetica"/>
          <w:color w:val="111111"/>
          <w:szCs w:val="21"/>
          <w:shd w:val="clear" w:color="auto" w:fill="FFFFFF"/>
        </w:rPr>
        <w:t>地段繁华</w:t>
      </w:r>
      <w:proofErr w:type="gramEnd"/>
      <w:r>
        <w:rPr>
          <w:rFonts w:ascii="Helvetica" w:hAnsi="Helvetica" w:cs="Helvetica"/>
          <w:color w:val="111111"/>
          <w:szCs w:val="21"/>
        </w:rPr>
        <w:br/>
      </w:r>
      <w:r>
        <w:rPr>
          <w:rFonts w:ascii="Helvetica" w:hAnsi="Helvetica" w:cs="Helvetica"/>
          <w:color w:val="111111"/>
          <w:szCs w:val="21"/>
          <w:shd w:val="clear" w:color="auto" w:fill="FFFFFF"/>
        </w:rPr>
        <w:t>综合管廊</w:t>
      </w:r>
      <w:proofErr w:type="gramStart"/>
      <w:r>
        <w:rPr>
          <w:rFonts w:ascii="Helvetica" w:hAnsi="Helvetica" w:cs="Helvetica"/>
          <w:color w:val="111111"/>
          <w:szCs w:val="21"/>
          <w:shd w:val="clear" w:color="auto" w:fill="FFFFFF"/>
        </w:rPr>
        <w:t>宜建设</w:t>
      </w:r>
      <w:proofErr w:type="gramEnd"/>
      <w:r>
        <w:rPr>
          <w:rFonts w:ascii="Helvetica" w:hAnsi="Helvetica" w:cs="Helvetica"/>
          <w:color w:val="111111"/>
          <w:szCs w:val="21"/>
          <w:shd w:val="clear" w:color="auto" w:fill="FFFFFF"/>
        </w:rPr>
        <w:t>在交通运输繁忙或地下管线较多的城市主干道以及配合轨道交通、地下道路、城市地下综合体等建设工程地段</w:t>
      </w:r>
      <w:r>
        <w:rPr>
          <w:rFonts w:ascii="Helvetica" w:hAnsi="Helvetica" w:cs="Helvetica"/>
          <w:color w:val="111111"/>
          <w:szCs w:val="21"/>
          <w:shd w:val="clear" w:color="auto" w:fill="FFFFFF"/>
        </w:rPr>
        <w:t>;</w:t>
      </w:r>
      <w:r>
        <w:rPr>
          <w:rFonts w:ascii="Helvetica" w:hAnsi="Helvetica" w:cs="Helvetica"/>
          <w:color w:val="111111"/>
          <w:szCs w:val="21"/>
          <w:shd w:val="clear" w:color="auto" w:fill="FFFFFF"/>
        </w:rPr>
        <w:t>城市核心区、中心商务区、地下空间高强度成片开发区、重要广场、主要道路的交叉口、道路与铁路或向流的交叉处、过江隧道等。</w:t>
      </w:r>
      <w:r>
        <w:rPr>
          <w:rFonts w:ascii="Helvetica" w:hAnsi="Helvetica" w:cs="Helvetica"/>
          <w:color w:val="111111"/>
          <w:szCs w:val="21"/>
        </w:rPr>
        <w:br/>
      </w:r>
      <w:r>
        <w:rPr>
          <w:rFonts w:ascii="Helvetica" w:hAnsi="Helvetica" w:cs="Helvetica"/>
          <w:color w:val="111111"/>
          <w:szCs w:val="21"/>
          <w:shd w:val="clear" w:color="auto" w:fill="FFFFFF"/>
        </w:rPr>
        <w:t>3.</w:t>
      </w:r>
      <w:r>
        <w:rPr>
          <w:rFonts w:ascii="Helvetica" w:hAnsi="Helvetica" w:cs="Helvetica"/>
          <w:color w:val="111111"/>
          <w:szCs w:val="21"/>
          <w:shd w:val="clear" w:color="auto" w:fill="FFFFFF"/>
        </w:rPr>
        <w:t>附属工程系统庞大</w:t>
      </w:r>
      <w:r>
        <w:rPr>
          <w:rFonts w:ascii="Helvetica" w:hAnsi="Helvetica" w:cs="Helvetica"/>
          <w:color w:val="111111"/>
          <w:szCs w:val="21"/>
        </w:rPr>
        <w:br/>
      </w:r>
      <w:r>
        <w:rPr>
          <w:rFonts w:ascii="Helvetica" w:hAnsi="Helvetica" w:cs="Helvetica"/>
          <w:color w:val="111111"/>
          <w:szCs w:val="21"/>
          <w:shd w:val="clear" w:color="auto" w:fill="FFFFFF"/>
        </w:rPr>
        <w:t>综合管廊内设置通风、排水、消防、监控等附属工程系统，由控制中心集中控制，实现全智能化运行。</w:t>
      </w:r>
      <w:r>
        <w:rPr>
          <w:rFonts w:ascii="Helvetica" w:hAnsi="Helvetica" w:cs="Helvetica"/>
          <w:color w:val="111111"/>
          <w:szCs w:val="21"/>
        </w:rPr>
        <w:br/>
      </w:r>
      <w:r>
        <w:rPr>
          <w:rFonts w:ascii="Helvetica" w:hAnsi="Helvetica" w:cs="Helvetica"/>
          <w:color w:val="111111"/>
          <w:szCs w:val="21"/>
          <w:shd w:val="clear" w:color="auto" w:fill="FFFFFF"/>
        </w:rPr>
        <w:t>二、</w:t>
      </w:r>
      <w:r>
        <w:rPr>
          <w:rFonts w:ascii="Helvetica" w:hAnsi="Helvetica" w:cs="Helvetica"/>
          <w:color w:val="111111"/>
          <w:szCs w:val="21"/>
          <w:shd w:val="clear" w:color="auto" w:fill="FFFFFF"/>
        </w:rPr>
        <w:t>BIM</w:t>
      </w:r>
      <w:r>
        <w:rPr>
          <w:rFonts w:ascii="Helvetica" w:hAnsi="Helvetica" w:cs="Helvetica"/>
          <w:color w:val="111111"/>
          <w:szCs w:val="21"/>
          <w:shd w:val="clear" w:color="auto" w:fill="FFFFFF"/>
        </w:rPr>
        <w:t>技术综合应用</w:t>
      </w:r>
      <w:r>
        <w:rPr>
          <w:rFonts w:ascii="Helvetica" w:hAnsi="Helvetica" w:cs="Helvetica"/>
          <w:color w:val="111111"/>
          <w:szCs w:val="21"/>
        </w:rPr>
        <w:br/>
      </w:r>
      <w:r>
        <w:rPr>
          <w:rFonts w:ascii="Helvetica" w:hAnsi="Helvetica" w:cs="Helvetica"/>
          <w:color w:val="111111"/>
          <w:szCs w:val="21"/>
          <w:shd w:val="clear" w:color="auto" w:fill="FFFFFF"/>
        </w:rPr>
        <w:t>城市综合管廊设计标准高、施工体量大、周期长。将</w:t>
      </w:r>
      <w:r>
        <w:rPr>
          <w:rFonts w:ascii="Helvetica" w:hAnsi="Helvetica" w:cs="Helvetica"/>
          <w:color w:val="111111"/>
          <w:szCs w:val="21"/>
          <w:shd w:val="clear" w:color="auto" w:fill="FFFFFF"/>
        </w:rPr>
        <w:t>BIM</w:t>
      </w:r>
      <w:r>
        <w:rPr>
          <w:rFonts w:ascii="Helvetica" w:hAnsi="Helvetica" w:cs="Helvetica"/>
          <w:color w:val="111111"/>
          <w:szCs w:val="21"/>
          <w:shd w:val="clear" w:color="auto" w:fill="FFFFFF"/>
        </w:rPr>
        <w:t>技术全面应用于综合管廊的设计、施工全过程，通过方案模拟、深化设计、管线综合、资源配置、进度优化等应用，避免设计错误及施工返工，能够取得良好的经济、工期效益。</w:t>
      </w:r>
      <w:r>
        <w:rPr>
          <w:rFonts w:ascii="Helvetica" w:hAnsi="Helvetica" w:cs="Helvetica"/>
          <w:color w:val="111111"/>
          <w:szCs w:val="21"/>
        </w:rPr>
        <w:br/>
      </w:r>
      <w:r>
        <w:rPr>
          <w:rFonts w:ascii="Helvetica" w:hAnsi="Helvetica" w:cs="Helvetica"/>
          <w:color w:val="111111"/>
          <w:szCs w:val="21"/>
          <w:shd w:val="clear" w:color="auto" w:fill="FFFFFF"/>
        </w:rPr>
        <w:t>1.</w:t>
      </w:r>
      <w:r>
        <w:rPr>
          <w:rFonts w:ascii="Helvetica" w:hAnsi="Helvetica" w:cs="Helvetica"/>
          <w:color w:val="111111"/>
          <w:szCs w:val="21"/>
          <w:shd w:val="clear" w:color="auto" w:fill="FFFFFF"/>
        </w:rPr>
        <w:t>利用</w:t>
      </w:r>
      <w:r>
        <w:rPr>
          <w:rFonts w:ascii="Helvetica" w:hAnsi="Helvetica" w:cs="Helvetica"/>
          <w:color w:val="111111"/>
          <w:szCs w:val="21"/>
          <w:shd w:val="clear" w:color="auto" w:fill="FFFFFF"/>
        </w:rPr>
        <w:t>BIM</w:t>
      </w:r>
      <w:r>
        <w:rPr>
          <w:rFonts w:ascii="Helvetica" w:hAnsi="Helvetica" w:cs="Helvetica"/>
          <w:color w:val="111111"/>
          <w:szCs w:val="21"/>
          <w:shd w:val="clear" w:color="auto" w:fill="FFFFFF"/>
        </w:rPr>
        <w:t>技术对管廊节点、监控中心结构、装饰等进行建模、仿真分析，提前模拟设计效果，对比分析，优化设计方案。</w:t>
      </w:r>
      <w:bookmarkStart w:id="0" w:name="_GoBack"/>
      <w:bookmarkEnd w:id="0"/>
      <w:r>
        <w:rPr>
          <w:rFonts w:ascii="Helvetica" w:hAnsi="Helvetica" w:cs="Helvetica"/>
          <w:color w:val="111111"/>
          <w:szCs w:val="21"/>
        </w:rPr>
        <w:br/>
      </w:r>
      <w:r>
        <w:rPr>
          <w:rFonts w:ascii="Helvetica" w:hAnsi="Helvetica" w:cs="Helvetica"/>
          <w:color w:val="111111"/>
          <w:szCs w:val="21"/>
          <w:shd w:val="clear" w:color="auto" w:fill="FFFFFF"/>
        </w:rPr>
        <w:t>2.</w:t>
      </w:r>
      <w:r>
        <w:rPr>
          <w:rFonts w:ascii="Helvetica" w:hAnsi="Helvetica" w:cs="Helvetica"/>
          <w:color w:val="111111"/>
          <w:szCs w:val="21"/>
          <w:shd w:val="clear" w:color="auto" w:fill="FFFFFF"/>
        </w:rPr>
        <w:t>利用</w:t>
      </w:r>
      <w:r>
        <w:rPr>
          <w:rFonts w:ascii="Helvetica" w:hAnsi="Helvetica" w:cs="Helvetica"/>
          <w:color w:val="111111"/>
          <w:szCs w:val="21"/>
          <w:shd w:val="clear" w:color="auto" w:fill="FFFFFF"/>
        </w:rPr>
        <w:t>BIM</w:t>
      </w:r>
      <w:r>
        <w:rPr>
          <w:rFonts w:ascii="Helvetica" w:hAnsi="Helvetica" w:cs="Helvetica"/>
          <w:color w:val="111111"/>
          <w:szCs w:val="21"/>
          <w:shd w:val="clear" w:color="auto" w:fill="FFFFFF"/>
        </w:rPr>
        <w:t>的</w:t>
      </w:r>
      <w:r>
        <w:rPr>
          <w:rFonts w:ascii="Helvetica" w:hAnsi="Helvetica" w:cs="Helvetica"/>
          <w:color w:val="111111"/>
          <w:szCs w:val="21"/>
          <w:shd w:val="clear" w:color="auto" w:fill="FFFFFF"/>
        </w:rPr>
        <w:t>3D</w:t>
      </w:r>
      <w:r>
        <w:rPr>
          <w:rFonts w:ascii="Helvetica" w:hAnsi="Helvetica" w:cs="Helvetica"/>
          <w:color w:val="111111"/>
          <w:szCs w:val="21"/>
          <w:shd w:val="clear" w:color="auto" w:fill="FFFFFF"/>
        </w:rPr>
        <w:t>实比例模型进行管线碰撞检查。</w:t>
      </w:r>
    </w:p>
    <w:sectPr w:rsidR="008834A4" w:rsidRPr="00883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A4"/>
    <w:rsid w:val="008834A4"/>
    <w:rsid w:val="009E3A7F"/>
    <w:rsid w:val="00FB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LRGM-</dc:creator>
  <cp:lastModifiedBy>LRGM-</cp:lastModifiedBy>
  <cp:revision>2</cp:revision>
  <dcterms:created xsi:type="dcterms:W3CDTF">2017-12-01T02:22:00Z</dcterms:created>
  <dcterms:modified xsi:type="dcterms:W3CDTF">2017-12-01T05:48:00Z</dcterms:modified>
</cp:coreProperties>
</file>